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C388" w14:textId="23A931A4" w:rsidR="008854CE" w:rsidRDefault="008854CE" w:rsidP="008854CE">
      <w:pPr>
        <w:spacing w:after="0" w:line="360" w:lineRule="auto"/>
        <w:ind w:left="2160" w:firstLine="720"/>
        <w:jc w:val="both"/>
        <w:rPr>
          <w:rFonts w:asciiTheme="minorHAnsi" w:hAnsiTheme="minorHAnsi" w:cstheme="minorHAnsi"/>
          <w:b/>
          <w:bCs/>
          <w:sz w:val="28"/>
          <w:szCs w:val="28"/>
          <w:lang w:val="en-US"/>
        </w:rPr>
      </w:pPr>
      <w:bookmarkStart w:id="0" w:name="_Hlk94076382"/>
      <w:r w:rsidRPr="0018415C">
        <w:rPr>
          <w:rFonts w:asciiTheme="minorHAnsi" w:hAnsiTheme="minorHAnsi" w:cstheme="minorHAnsi"/>
          <w:b/>
          <w:bCs/>
          <w:sz w:val="28"/>
          <w:szCs w:val="28"/>
          <w:lang w:val="en-US"/>
        </w:rPr>
        <w:t>Business Development</w:t>
      </w:r>
    </w:p>
    <w:p w14:paraId="77C15002" w14:textId="77777777" w:rsidR="00EB0F80" w:rsidRPr="0018415C" w:rsidRDefault="00EB0F80" w:rsidP="00952655">
      <w:pPr>
        <w:spacing w:after="0" w:line="360" w:lineRule="auto"/>
        <w:jc w:val="both"/>
        <w:rPr>
          <w:rFonts w:asciiTheme="minorHAnsi" w:hAnsiTheme="minorHAnsi" w:cstheme="minorHAnsi"/>
          <w:b/>
          <w:bCs/>
          <w:sz w:val="28"/>
          <w:szCs w:val="28"/>
          <w:lang w:val="en-US"/>
        </w:rPr>
      </w:pPr>
    </w:p>
    <w:p w14:paraId="254678EC" w14:textId="4753B9AF" w:rsidR="00B87C60" w:rsidRDefault="00B87C60" w:rsidP="00952655">
      <w:pPr>
        <w:spacing w:after="0" w:line="360" w:lineRule="auto"/>
        <w:jc w:val="both"/>
        <w:rPr>
          <w:rFonts w:asciiTheme="minorHAnsi" w:hAnsiTheme="minorHAnsi" w:cstheme="minorHAnsi"/>
          <w:b/>
          <w:bCs/>
          <w:sz w:val="28"/>
          <w:szCs w:val="28"/>
          <w:lang w:val="en-US"/>
        </w:rPr>
      </w:pPr>
      <w:r w:rsidRPr="0018415C">
        <w:rPr>
          <w:rFonts w:asciiTheme="minorHAnsi" w:hAnsiTheme="minorHAnsi" w:cstheme="minorHAnsi"/>
          <w:b/>
          <w:bCs/>
          <w:sz w:val="28"/>
          <w:szCs w:val="28"/>
          <w:lang w:val="en-US"/>
        </w:rPr>
        <w:t>Business Development.</w:t>
      </w:r>
    </w:p>
    <w:p w14:paraId="3EEB6E3D" w14:textId="32E0FA63" w:rsidR="0022130B" w:rsidRDefault="008854CE" w:rsidP="00952655">
      <w:pPr>
        <w:spacing w:after="0" w:line="360" w:lineRule="auto"/>
        <w:jc w:val="both"/>
        <w:rPr>
          <w:rFonts w:asciiTheme="minorHAnsi" w:hAnsiTheme="minorHAnsi" w:cstheme="minorHAnsi"/>
          <w:lang w:val="en-US"/>
        </w:rPr>
      </w:pPr>
      <w:r>
        <w:rPr>
          <w:rFonts w:asciiTheme="minorHAnsi" w:hAnsiTheme="minorHAnsi" w:cstheme="minorHAnsi"/>
          <w:lang w:val="en-US"/>
        </w:rPr>
        <w:t>Here are the areas we will teach you how to grow your business.</w:t>
      </w:r>
    </w:p>
    <w:p w14:paraId="49E3849B" w14:textId="77777777" w:rsidR="008854CE" w:rsidRPr="0018415C" w:rsidRDefault="008854CE" w:rsidP="00952655">
      <w:pPr>
        <w:spacing w:after="0" w:line="360" w:lineRule="auto"/>
        <w:jc w:val="both"/>
        <w:rPr>
          <w:rFonts w:asciiTheme="minorHAnsi" w:hAnsiTheme="minorHAnsi" w:cstheme="minorHAnsi"/>
          <w:lang w:val="en-US"/>
        </w:rPr>
      </w:pPr>
    </w:p>
    <w:p w14:paraId="4BEF8F5E" w14:textId="13611512" w:rsidR="008854CE" w:rsidRDefault="00F60DB8" w:rsidP="008854CE">
      <w:pPr>
        <w:pStyle w:val="ListParagraph"/>
        <w:numPr>
          <w:ilvl w:val="1"/>
          <w:numId w:val="10"/>
        </w:numPr>
        <w:spacing w:after="0" w:line="360" w:lineRule="auto"/>
        <w:ind w:left="0"/>
        <w:jc w:val="both"/>
        <w:rPr>
          <w:rFonts w:asciiTheme="minorHAnsi" w:hAnsiTheme="minorHAnsi" w:cstheme="minorHAnsi"/>
          <w:b/>
          <w:bCs/>
          <w:lang w:val="en-US"/>
        </w:rPr>
      </w:pPr>
      <w:r>
        <w:rPr>
          <w:rFonts w:asciiTheme="minorHAnsi" w:hAnsiTheme="minorHAnsi" w:cstheme="minorHAnsi"/>
          <w:b/>
          <w:bCs/>
          <w:lang w:val="en-US"/>
        </w:rPr>
        <w:t>B2B Materials</w:t>
      </w:r>
    </w:p>
    <w:p w14:paraId="110956DA" w14:textId="7DB129D6" w:rsidR="00F60DB8" w:rsidRDefault="007A4AC2" w:rsidP="008854CE">
      <w:pPr>
        <w:pStyle w:val="ListParagraph"/>
        <w:spacing w:after="0" w:line="360" w:lineRule="auto"/>
        <w:jc w:val="both"/>
        <w:rPr>
          <w:rFonts w:asciiTheme="minorHAnsi" w:hAnsiTheme="minorHAnsi" w:cstheme="minorHAnsi"/>
          <w:lang w:val="en-US"/>
        </w:rPr>
      </w:pPr>
      <w:r w:rsidRPr="007A4AC2">
        <w:rPr>
          <w:rFonts w:asciiTheme="minorHAnsi" w:hAnsiTheme="minorHAnsi" w:cstheme="minorHAnsi"/>
          <w:lang w:val="en-US"/>
        </w:rPr>
        <w:t xml:space="preserve">Corporations are the Reuse's skeleton. </w:t>
      </w:r>
      <w:proofErr w:type="gramStart"/>
      <w:r w:rsidRPr="007A4AC2">
        <w:rPr>
          <w:rFonts w:asciiTheme="minorHAnsi" w:hAnsiTheme="minorHAnsi" w:cstheme="minorHAnsi"/>
          <w:lang w:val="en-US"/>
        </w:rPr>
        <w:t>The majority of</w:t>
      </w:r>
      <w:proofErr w:type="gramEnd"/>
      <w:r w:rsidRPr="007A4AC2">
        <w:rPr>
          <w:rFonts w:asciiTheme="minorHAnsi" w:hAnsiTheme="minorHAnsi" w:cstheme="minorHAnsi"/>
          <w:lang w:val="en-US"/>
        </w:rPr>
        <w:t xml:space="preserve"> your waste supply is inside, and you can sell them other services to boost your revenue. We'll show you how to identify strong leads and create programs that reduce cost on the outside while utilizing high-quality resources.</w:t>
      </w:r>
    </w:p>
    <w:p w14:paraId="109EFF7D" w14:textId="77777777" w:rsidR="000378D9" w:rsidRDefault="000378D9" w:rsidP="008854CE">
      <w:pPr>
        <w:pStyle w:val="ListParagraph"/>
        <w:spacing w:after="0" w:line="360" w:lineRule="auto"/>
        <w:jc w:val="both"/>
        <w:rPr>
          <w:rFonts w:asciiTheme="minorHAnsi" w:hAnsiTheme="minorHAnsi" w:cstheme="minorHAnsi"/>
          <w:lang w:val="en-US"/>
        </w:rPr>
      </w:pPr>
    </w:p>
    <w:p w14:paraId="2C49C623" w14:textId="054D7EBA" w:rsidR="00F60DB8" w:rsidRPr="00F60DB8" w:rsidRDefault="00F60DB8" w:rsidP="00F60DB8">
      <w:pPr>
        <w:pStyle w:val="ListParagraph"/>
        <w:numPr>
          <w:ilvl w:val="1"/>
          <w:numId w:val="10"/>
        </w:numPr>
        <w:spacing w:after="0" w:line="360" w:lineRule="auto"/>
        <w:ind w:left="0"/>
        <w:jc w:val="both"/>
        <w:rPr>
          <w:rFonts w:asciiTheme="minorHAnsi" w:hAnsiTheme="minorHAnsi" w:cstheme="minorHAnsi"/>
          <w:b/>
          <w:bCs/>
          <w:lang w:val="en-US"/>
        </w:rPr>
      </w:pPr>
      <w:r w:rsidRPr="00F60DB8">
        <w:rPr>
          <w:rFonts w:asciiTheme="minorHAnsi" w:hAnsiTheme="minorHAnsi" w:cstheme="minorHAnsi"/>
          <w:b/>
          <w:bCs/>
          <w:lang w:val="en-US"/>
        </w:rPr>
        <w:t>B2C Materials</w:t>
      </w:r>
    </w:p>
    <w:p w14:paraId="23F294F8" w14:textId="31D9702D" w:rsidR="00F60DB8" w:rsidRPr="008854CE" w:rsidRDefault="000378D9" w:rsidP="008854CE">
      <w:pPr>
        <w:pStyle w:val="ListParagraph"/>
        <w:spacing w:after="0" w:line="360" w:lineRule="auto"/>
        <w:jc w:val="both"/>
        <w:rPr>
          <w:rFonts w:asciiTheme="minorHAnsi" w:hAnsiTheme="minorHAnsi" w:cstheme="minorHAnsi"/>
          <w:lang w:val="en-US"/>
        </w:rPr>
      </w:pPr>
      <w:r w:rsidRPr="000378D9">
        <w:rPr>
          <w:rFonts w:asciiTheme="minorHAnsi" w:hAnsiTheme="minorHAnsi" w:cstheme="minorHAnsi"/>
          <w:lang w:val="en-US"/>
        </w:rPr>
        <w:t>B2C materials are typically sourced from local administrations, schools, or other institutions and have less recuse content overall, but it is very high in some flows. To create a successful reuse program, you will need more specialized products that correctly target specific populations.</w:t>
      </w:r>
    </w:p>
    <w:p w14:paraId="548E9583" w14:textId="77777777" w:rsidR="00B87C60" w:rsidRPr="0018415C" w:rsidRDefault="00B87C60" w:rsidP="00952655">
      <w:pPr>
        <w:pStyle w:val="ListParagraph"/>
        <w:spacing w:after="0" w:line="360" w:lineRule="auto"/>
        <w:jc w:val="both"/>
        <w:rPr>
          <w:rFonts w:asciiTheme="minorHAnsi" w:hAnsiTheme="minorHAnsi" w:cstheme="minorHAnsi"/>
          <w:lang w:val="en-US"/>
        </w:rPr>
      </w:pPr>
    </w:p>
    <w:p w14:paraId="0337A929" w14:textId="23C29AD8" w:rsidR="00B87C60" w:rsidRPr="00024D66" w:rsidRDefault="00952655" w:rsidP="00952655">
      <w:pPr>
        <w:pStyle w:val="ListParagraph"/>
        <w:numPr>
          <w:ilvl w:val="1"/>
          <w:numId w:val="10"/>
        </w:numPr>
        <w:spacing w:after="0" w:line="360" w:lineRule="auto"/>
        <w:ind w:left="0"/>
        <w:jc w:val="both"/>
        <w:rPr>
          <w:rFonts w:asciiTheme="minorHAnsi" w:hAnsiTheme="minorHAnsi" w:cstheme="minorHAnsi"/>
          <w:b/>
          <w:bCs/>
          <w:lang w:val="en-US"/>
        </w:rPr>
      </w:pPr>
      <w:r w:rsidRPr="00024D66">
        <w:rPr>
          <w:rFonts w:asciiTheme="minorHAnsi" w:hAnsiTheme="minorHAnsi" w:cstheme="minorHAnsi"/>
          <w:b/>
          <w:bCs/>
          <w:lang w:val="en-US"/>
        </w:rPr>
        <w:t>International Companies</w:t>
      </w:r>
    </w:p>
    <w:p w14:paraId="28900497" w14:textId="087D71F0" w:rsidR="001D40AC" w:rsidRDefault="00024D66" w:rsidP="00024D66">
      <w:pPr>
        <w:spacing w:after="0" w:line="360" w:lineRule="auto"/>
        <w:ind w:left="720"/>
        <w:jc w:val="both"/>
        <w:rPr>
          <w:rFonts w:asciiTheme="minorHAnsi" w:hAnsiTheme="minorHAnsi" w:cstheme="minorHAnsi"/>
          <w:lang w:val="en-US"/>
        </w:rPr>
      </w:pPr>
      <w:r w:rsidRPr="00024D66">
        <w:rPr>
          <w:rFonts w:asciiTheme="minorHAnsi" w:hAnsiTheme="minorHAnsi" w:cstheme="minorHAnsi"/>
          <w:lang w:val="en-US"/>
        </w:rPr>
        <w:t>We manage this market on your behalf, and we'll send you all the opportunities that our overseas clients have available. We take care of the rest as long as you follow the processes and use ERP software for processing.</w:t>
      </w:r>
      <w:r w:rsidR="00DB6D39">
        <w:rPr>
          <w:rFonts w:asciiTheme="minorHAnsi" w:hAnsiTheme="minorHAnsi" w:cstheme="minorHAnsi"/>
          <w:lang w:val="en-US"/>
        </w:rPr>
        <w:tab/>
      </w:r>
    </w:p>
    <w:p w14:paraId="4F88BD35" w14:textId="77777777" w:rsidR="00024D66" w:rsidRPr="0018415C" w:rsidRDefault="00024D66" w:rsidP="00024D66">
      <w:pPr>
        <w:spacing w:after="0" w:line="360" w:lineRule="auto"/>
        <w:ind w:left="720"/>
        <w:jc w:val="both"/>
        <w:rPr>
          <w:rFonts w:asciiTheme="minorHAnsi" w:hAnsiTheme="minorHAnsi" w:cstheme="minorHAnsi"/>
          <w:lang w:val="en-US"/>
        </w:rPr>
      </w:pPr>
    </w:p>
    <w:p w14:paraId="396A3CDB" w14:textId="62A217FC" w:rsidR="00DB6D39" w:rsidRPr="00024D66" w:rsidRDefault="00024D66" w:rsidP="00952655">
      <w:pPr>
        <w:pStyle w:val="ListParagraph"/>
        <w:numPr>
          <w:ilvl w:val="1"/>
          <w:numId w:val="10"/>
        </w:numPr>
        <w:spacing w:after="0" w:line="360" w:lineRule="auto"/>
        <w:ind w:left="0"/>
        <w:jc w:val="both"/>
        <w:rPr>
          <w:rFonts w:asciiTheme="minorHAnsi" w:hAnsiTheme="minorHAnsi" w:cstheme="minorHAnsi"/>
          <w:b/>
          <w:bCs/>
          <w:lang w:val="en-US"/>
        </w:rPr>
      </w:pPr>
      <w:r w:rsidRPr="00024D66">
        <w:rPr>
          <w:rFonts w:asciiTheme="minorHAnsi" w:hAnsiTheme="minorHAnsi" w:cstheme="minorHAnsi"/>
          <w:b/>
          <w:bCs/>
          <w:lang w:val="en-US"/>
        </w:rPr>
        <w:t>Reverse Logistics</w:t>
      </w:r>
    </w:p>
    <w:p w14:paraId="4D111A79" w14:textId="63F48A63" w:rsidR="00DB6D39" w:rsidRPr="00DB6D39" w:rsidRDefault="00A203C9" w:rsidP="00952655">
      <w:pPr>
        <w:spacing w:after="0" w:line="360" w:lineRule="auto"/>
        <w:ind w:left="720"/>
        <w:jc w:val="both"/>
        <w:rPr>
          <w:rFonts w:asciiTheme="minorHAnsi" w:hAnsiTheme="minorHAnsi" w:cstheme="minorHAnsi"/>
          <w:lang w:val="en-US"/>
        </w:rPr>
      </w:pPr>
      <w:bookmarkStart w:id="1" w:name="_Hlk129336783"/>
      <w:r>
        <w:rPr>
          <w:rFonts w:asciiTheme="minorHAnsi" w:hAnsiTheme="minorHAnsi" w:cstheme="minorHAnsi"/>
          <w:lang w:val="en-US"/>
        </w:rPr>
        <w:t>Managing returns and outdated inventory is a challenge for all major corporations and retailers. While a positive revenue back is conceivable, reuse can assist them in maximizing the controls.</w:t>
      </w:r>
    </w:p>
    <w:bookmarkEnd w:id="1"/>
    <w:p w14:paraId="46C8C9F1" w14:textId="77777777" w:rsidR="00DB6D39" w:rsidRDefault="00DB6D39" w:rsidP="00952655">
      <w:pPr>
        <w:pStyle w:val="ListParagraph"/>
        <w:spacing w:after="0" w:line="360" w:lineRule="auto"/>
        <w:ind w:left="0"/>
        <w:jc w:val="both"/>
        <w:rPr>
          <w:rFonts w:asciiTheme="minorHAnsi" w:hAnsiTheme="minorHAnsi" w:cstheme="minorHAnsi"/>
          <w:lang w:val="en-US"/>
        </w:rPr>
      </w:pPr>
    </w:p>
    <w:p w14:paraId="3DB91DFE" w14:textId="7156B459" w:rsidR="00B87C60" w:rsidRPr="00B920DC" w:rsidRDefault="00B920DC" w:rsidP="00952655">
      <w:pPr>
        <w:pStyle w:val="ListParagraph"/>
        <w:numPr>
          <w:ilvl w:val="1"/>
          <w:numId w:val="10"/>
        </w:numPr>
        <w:spacing w:after="0" w:line="360" w:lineRule="auto"/>
        <w:ind w:left="0"/>
        <w:jc w:val="both"/>
        <w:rPr>
          <w:rFonts w:asciiTheme="minorHAnsi" w:hAnsiTheme="minorHAnsi" w:cstheme="minorHAnsi"/>
          <w:b/>
          <w:bCs/>
          <w:lang w:val="en-US"/>
        </w:rPr>
      </w:pPr>
      <w:r w:rsidRPr="00B920DC">
        <w:rPr>
          <w:rFonts w:asciiTheme="minorHAnsi" w:hAnsiTheme="minorHAnsi" w:cstheme="minorHAnsi"/>
          <w:b/>
          <w:bCs/>
          <w:lang w:val="en-US"/>
        </w:rPr>
        <w:t>Manufacturers</w:t>
      </w:r>
    </w:p>
    <w:p w14:paraId="58281152" w14:textId="430FE4DB" w:rsidR="00BD7B2D" w:rsidRDefault="00B920DC" w:rsidP="00B920DC">
      <w:pPr>
        <w:spacing w:after="0" w:line="360" w:lineRule="auto"/>
        <w:ind w:left="720"/>
        <w:jc w:val="both"/>
        <w:rPr>
          <w:rFonts w:asciiTheme="minorHAnsi" w:hAnsiTheme="minorHAnsi" w:cstheme="minorHAnsi"/>
          <w:lang w:val="en-US"/>
        </w:rPr>
      </w:pPr>
      <w:r>
        <w:rPr>
          <w:rFonts w:asciiTheme="minorHAnsi" w:hAnsiTheme="minorHAnsi" w:cstheme="minorHAnsi"/>
          <w:lang w:val="en-US"/>
        </w:rPr>
        <w:t xml:space="preserve">For producers, faulty products or expired goods are a constant source of stress. Reuse can help with flow control and servicing, and if permitted, it may even be possible to make money </w:t>
      </w:r>
      <w:proofErr w:type="gramStart"/>
      <w:r>
        <w:rPr>
          <w:rFonts w:asciiTheme="minorHAnsi" w:hAnsiTheme="minorHAnsi" w:cstheme="minorHAnsi"/>
          <w:lang w:val="en-US"/>
        </w:rPr>
        <w:t>off of</w:t>
      </w:r>
      <w:proofErr w:type="gramEnd"/>
      <w:r>
        <w:rPr>
          <w:rFonts w:asciiTheme="minorHAnsi" w:hAnsiTheme="minorHAnsi" w:cstheme="minorHAnsi"/>
          <w:lang w:val="en-US"/>
        </w:rPr>
        <w:t xml:space="preserve"> certain parts or materials.</w:t>
      </w:r>
    </w:p>
    <w:p w14:paraId="249F7749" w14:textId="77777777" w:rsidR="00B920DC" w:rsidRPr="0018415C" w:rsidRDefault="00B920DC" w:rsidP="00B920DC">
      <w:pPr>
        <w:spacing w:after="0" w:line="360" w:lineRule="auto"/>
        <w:jc w:val="both"/>
        <w:rPr>
          <w:rFonts w:asciiTheme="minorHAnsi" w:hAnsiTheme="minorHAnsi" w:cstheme="minorHAnsi"/>
          <w:lang w:val="en-US"/>
        </w:rPr>
      </w:pPr>
    </w:p>
    <w:p w14:paraId="054D7358" w14:textId="77777777" w:rsidR="00B87C60" w:rsidRPr="0035051B" w:rsidRDefault="00B87C60" w:rsidP="00952655">
      <w:pPr>
        <w:pStyle w:val="ListParagraph"/>
        <w:numPr>
          <w:ilvl w:val="1"/>
          <w:numId w:val="10"/>
        </w:numPr>
        <w:spacing w:after="0" w:line="360" w:lineRule="auto"/>
        <w:ind w:left="0"/>
        <w:jc w:val="both"/>
        <w:rPr>
          <w:rFonts w:asciiTheme="minorHAnsi" w:hAnsiTheme="minorHAnsi" w:cstheme="minorHAnsi"/>
          <w:b/>
          <w:bCs/>
          <w:lang w:val="en-US"/>
        </w:rPr>
      </w:pPr>
      <w:r w:rsidRPr="0035051B">
        <w:rPr>
          <w:rFonts w:asciiTheme="minorHAnsi" w:hAnsiTheme="minorHAnsi" w:cstheme="minorHAnsi"/>
          <w:b/>
          <w:bCs/>
          <w:lang w:val="en-US"/>
        </w:rPr>
        <w:t>Collective system</w:t>
      </w:r>
    </w:p>
    <w:p w14:paraId="418D4A03" w14:textId="4AB3578D" w:rsidR="00B7555A" w:rsidRDefault="00B920DC" w:rsidP="00952655">
      <w:pPr>
        <w:spacing w:after="0" w:line="360" w:lineRule="auto"/>
        <w:ind w:left="720"/>
        <w:jc w:val="both"/>
        <w:rPr>
          <w:rFonts w:asciiTheme="minorHAnsi" w:hAnsiTheme="minorHAnsi" w:cstheme="minorHAnsi"/>
          <w:lang w:val="en-US"/>
        </w:rPr>
      </w:pPr>
      <w:r>
        <w:rPr>
          <w:rFonts w:asciiTheme="minorHAnsi" w:hAnsiTheme="minorHAnsi" w:cstheme="minorHAnsi"/>
          <w:lang w:val="en-US"/>
        </w:rPr>
        <w:lastRenderedPageBreak/>
        <w:t>Working together when appropriate can be a wonderful source of materials. Of course, this presents the difficulty of providing them with the knowledge, control, and reporting they require. Reuse is involved in some capacity.</w:t>
      </w:r>
    </w:p>
    <w:p w14:paraId="66977CDF" w14:textId="77777777" w:rsidR="00B7555A" w:rsidRPr="0018415C" w:rsidRDefault="00B7555A" w:rsidP="00952655">
      <w:pPr>
        <w:spacing w:after="0" w:line="360" w:lineRule="auto"/>
        <w:ind w:left="1440"/>
        <w:jc w:val="both"/>
        <w:rPr>
          <w:rFonts w:asciiTheme="minorHAnsi" w:hAnsiTheme="minorHAnsi" w:cstheme="minorHAnsi"/>
          <w:lang w:val="en-US"/>
        </w:rPr>
      </w:pPr>
    </w:p>
    <w:p w14:paraId="3448B6FA" w14:textId="74BCC3BE" w:rsidR="00B87C60" w:rsidRPr="0035051B" w:rsidRDefault="008854CE" w:rsidP="00952655">
      <w:pPr>
        <w:pStyle w:val="ListParagraph"/>
        <w:numPr>
          <w:ilvl w:val="1"/>
          <w:numId w:val="10"/>
        </w:numPr>
        <w:spacing w:after="0" w:line="360" w:lineRule="auto"/>
        <w:ind w:left="0"/>
        <w:jc w:val="both"/>
        <w:rPr>
          <w:rFonts w:asciiTheme="minorHAnsi" w:hAnsiTheme="minorHAnsi" w:cstheme="minorHAnsi"/>
          <w:b/>
          <w:bCs/>
          <w:lang w:val="en-US"/>
        </w:rPr>
      </w:pPr>
      <w:r w:rsidRPr="0035051B">
        <w:rPr>
          <w:rFonts w:asciiTheme="minorHAnsi" w:hAnsiTheme="minorHAnsi" w:cstheme="minorHAnsi"/>
          <w:b/>
          <w:bCs/>
          <w:lang w:val="en-US"/>
        </w:rPr>
        <w:t>Trade-in Solution</w:t>
      </w:r>
    </w:p>
    <w:p w14:paraId="64FE818A" w14:textId="734B5BCC" w:rsidR="00B7555A" w:rsidRDefault="0035051B" w:rsidP="00952655">
      <w:pPr>
        <w:spacing w:after="0" w:line="360" w:lineRule="auto"/>
        <w:ind w:left="720"/>
        <w:jc w:val="both"/>
        <w:rPr>
          <w:rFonts w:asciiTheme="minorHAnsi" w:hAnsiTheme="minorHAnsi" w:cstheme="minorHAnsi"/>
          <w:lang w:val="en-US"/>
        </w:rPr>
      </w:pPr>
      <w:r>
        <w:rPr>
          <w:rFonts w:asciiTheme="minorHAnsi" w:hAnsiTheme="minorHAnsi" w:cstheme="minorHAnsi"/>
          <w:lang w:val="en-US"/>
        </w:rPr>
        <w:t>ERP has a trade-in solution. This can be deployed either independently or in cooperation with a partner. Receiving, production, inventory management, and accounting are all fully linked and automated in our solution.</w:t>
      </w:r>
    </w:p>
    <w:p w14:paraId="33BF04D6" w14:textId="77777777" w:rsidR="002C496F" w:rsidRPr="0018415C" w:rsidRDefault="002C496F" w:rsidP="00952655">
      <w:pPr>
        <w:spacing w:after="0" w:line="360" w:lineRule="auto"/>
        <w:ind w:left="720"/>
        <w:jc w:val="both"/>
        <w:rPr>
          <w:rFonts w:asciiTheme="minorHAnsi" w:hAnsiTheme="minorHAnsi" w:cstheme="minorHAnsi"/>
          <w:lang w:val="en-US"/>
        </w:rPr>
      </w:pPr>
    </w:p>
    <w:p w14:paraId="5D89BDD9" w14:textId="34BCE813" w:rsidR="00B87C60" w:rsidRPr="0035051B" w:rsidRDefault="00B87C60" w:rsidP="00952655">
      <w:pPr>
        <w:pStyle w:val="ListParagraph"/>
        <w:numPr>
          <w:ilvl w:val="1"/>
          <w:numId w:val="10"/>
        </w:numPr>
        <w:spacing w:after="0" w:line="360" w:lineRule="auto"/>
        <w:ind w:left="0"/>
        <w:jc w:val="both"/>
        <w:rPr>
          <w:rFonts w:asciiTheme="minorHAnsi" w:hAnsiTheme="minorHAnsi" w:cstheme="minorHAnsi"/>
          <w:b/>
          <w:bCs/>
          <w:lang w:val="en-US"/>
        </w:rPr>
      </w:pPr>
      <w:r w:rsidRPr="0035051B">
        <w:rPr>
          <w:rFonts w:asciiTheme="minorHAnsi" w:hAnsiTheme="minorHAnsi" w:cstheme="minorHAnsi"/>
          <w:b/>
          <w:bCs/>
          <w:lang w:val="en-US"/>
        </w:rPr>
        <w:t xml:space="preserve">Recycling </w:t>
      </w:r>
      <w:r w:rsidR="0035051B" w:rsidRPr="0035051B">
        <w:rPr>
          <w:rFonts w:asciiTheme="minorHAnsi" w:hAnsiTheme="minorHAnsi" w:cstheme="minorHAnsi"/>
          <w:b/>
          <w:bCs/>
          <w:lang w:val="en-US"/>
        </w:rPr>
        <w:t>Reward</w:t>
      </w:r>
      <w:r w:rsidRPr="0035051B">
        <w:rPr>
          <w:rFonts w:asciiTheme="minorHAnsi" w:hAnsiTheme="minorHAnsi" w:cstheme="minorHAnsi"/>
          <w:b/>
          <w:bCs/>
          <w:lang w:val="en-US"/>
        </w:rPr>
        <w:t xml:space="preserve"> </w:t>
      </w:r>
      <w:r w:rsidR="008854CE" w:rsidRPr="0035051B">
        <w:rPr>
          <w:rFonts w:asciiTheme="minorHAnsi" w:hAnsiTheme="minorHAnsi" w:cstheme="minorHAnsi"/>
          <w:b/>
          <w:bCs/>
          <w:lang w:val="en-US"/>
        </w:rPr>
        <w:t>APP</w:t>
      </w:r>
    </w:p>
    <w:p w14:paraId="0AA20B6D" w14:textId="78A53B45" w:rsidR="008A3D2C" w:rsidRDefault="0035051B" w:rsidP="00952655">
      <w:pPr>
        <w:spacing w:after="0" w:line="360" w:lineRule="auto"/>
        <w:ind w:left="720"/>
        <w:jc w:val="both"/>
        <w:rPr>
          <w:rFonts w:asciiTheme="minorHAnsi" w:hAnsiTheme="minorHAnsi" w:cstheme="minorHAnsi"/>
          <w:lang w:val="en-US"/>
        </w:rPr>
      </w:pPr>
      <w:r>
        <w:rPr>
          <w:rFonts w:asciiTheme="minorHAnsi" w:hAnsiTheme="minorHAnsi" w:cstheme="minorHAnsi"/>
          <w:lang w:val="en-US"/>
        </w:rPr>
        <w:t>Your material receiving streams will grow if you reward customers and businesses. One of the features of our solution is an APP builder option, which enables you to create an APP for your clients in a matter of hours. Schools, firm employees, municipalities, non-profits, and other ideal groups</w:t>
      </w:r>
    </w:p>
    <w:p w14:paraId="7B54CB02" w14:textId="0705C2D2" w:rsidR="008854CE" w:rsidRDefault="008854CE" w:rsidP="00952655">
      <w:pPr>
        <w:spacing w:after="0" w:line="360" w:lineRule="auto"/>
        <w:ind w:left="720"/>
        <w:jc w:val="both"/>
        <w:rPr>
          <w:rFonts w:asciiTheme="minorHAnsi" w:hAnsiTheme="minorHAnsi" w:cstheme="minorHAnsi"/>
          <w:lang w:val="en-US"/>
        </w:rPr>
      </w:pPr>
    </w:p>
    <w:bookmarkEnd w:id="0"/>
    <w:p w14:paraId="500B2358" w14:textId="75DFCDC2" w:rsidR="00385710" w:rsidRDefault="00385710" w:rsidP="00952655">
      <w:pPr>
        <w:spacing w:after="0" w:line="360" w:lineRule="auto"/>
        <w:jc w:val="both"/>
        <w:rPr>
          <w:rFonts w:asciiTheme="minorHAnsi" w:hAnsiTheme="minorHAnsi" w:cstheme="minorHAnsi"/>
          <w:b/>
          <w:bCs/>
          <w:sz w:val="28"/>
          <w:szCs w:val="28"/>
          <w:lang w:val="en-US"/>
        </w:rPr>
      </w:pPr>
    </w:p>
    <w:sectPr w:rsidR="00385710" w:rsidSect="00516433">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7573" w14:textId="77777777" w:rsidR="0013594A" w:rsidRDefault="0013594A" w:rsidP="0013594A">
      <w:pPr>
        <w:spacing w:after="0" w:line="240" w:lineRule="auto"/>
      </w:pPr>
      <w:r>
        <w:separator/>
      </w:r>
    </w:p>
  </w:endnote>
  <w:endnote w:type="continuationSeparator" w:id="0">
    <w:p w14:paraId="4BE6236F" w14:textId="77777777" w:rsidR="0013594A" w:rsidRDefault="0013594A" w:rsidP="0013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DC5B" w14:textId="77777777" w:rsidR="0013594A" w:rsidRDefault="00135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F53D" w14:textId="77777777" w:rsidR="0013594A" w:rsidRDefault="00135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DFD6" w14:textId="77777777" w:rsidR="0013594A" w:rsidRDefault="00135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8863" w14:textId="77777777" w:rsidR="0013594A" w:rsidRDefault="0013594A" w:rsidP="0013594A">
      <w:pPr>
        <w:spacing w:after="0" w:line="240" w:lineRule="auto"/>
      </w:pPr>
      <w:r>
        <w:separator/>
      </w:r>
    </w:p>
  </w:footnote>
  <w:footnote w:type="continuationSeparator" w:id="0">
    <w:p w14:paraId="588E9001" w14:textId="77777777" w:rsidR="0013594A" w:rsidRDefault="0013594A" w:rsidP="00135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4493" w14:textId="21480F10" w:rsidR="0013594A" w:rsidRDefault="00135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7A69" w14:textId="64769713" w:rsidR="0013594A" w:rsidRDefault="00135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41CE" w14:textId="7BF280E7" w:rsidR="0013594A" w:rsidRDefault="00135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993"/>
    <w:multiLevelType w:val="hybridMultilevel"/>
    <w:tmpl w:val="8C7E1F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5D23DB"/>
    <w:multiLevelType w:val="multilevel"/>
    <w:tmpl w:val="AA10B814"/>
    <w:lvl w:ilvl="0">
      <w:start w:val="1"/>
      <w:numFmt w:val="decimal"/>
      <w:lvlText w:val="%1."/>
      <w:lvlJc w:val="left"/>
      <w:pPr>
        <w:tabs>
          <w:tab w:val="num" w:pos="720"/>
        </w:tabs>
        <w:ind w:left="720" w:hanging="360"/>
      </w:pPr>
      <w:rPr>
        <w:rFonts w:cs="Times New Roman"/>
        <w:sz w:val="20"/>
      </w:rPr>
    </w:lvl>
    <w:lvl w:ilvl="1">
      <w:start w:val="1"/>
      <w:numFmt w:val="decimal"/>
      <w:lvlText w:val="%2)"/>
      <w:lvlJc w:val="left"/>
      <w:pPr>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46D7F"/>
    <w:multiLevelType w:val="hybridMultilevel"/>
    <w:tmpl w:val="C1C66AF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75B2B3F"/>
    <w:multiLevelType w:val="hybridMultilevel"/>
    <w:tmpl w:val="F8488E14"/>
    <w:lvl w:ilvl="0" w:tplc="04080001">
      <w:start w:val="1"/>
      <w:numFmt w:val="bullet"/>
      <w:lvlText w:val=""/>
      <w:lvlJc w:val="left"/>
      <w:pPr>
        <w:ind w:left="720" w:hanging="360"/>
      </w:pPr>
      <w:rPr>
        <w:rFonts w:ascii="Symbol" w:hAnsi="Symbol" w:hint="default"/>
      </w:rPr>
    </w:lvl>
    <w:lvl w:ilvl="1" w:tplc="0408000F">
      <w:start w:val="1"/>
      <w:numFmt w:val="decimal"/>
      <w:lvlText w:val="%2."/>
      <w:lvlJc w:val="left"/>
      <w:rPr>
        <w:rFonts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2566A5"/>
    <w:multiLevelType w:val="hybridMultilevel"/>
    <w:tmpl w:val="4FCA7A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1BF32E7"/>
    <w:multiLevelType w:val="hybridMultilevel"/>
    <w:tmpl w:val="FD3800CA"/>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Times New Roman"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Times New Roman"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Times New Roman" w:hint="default"/>
      </w:rPr>
    </w:lvl>
    <w:lvl w:ilvl="8" w:tplc="04080005">
      <w:start w:val="1"/>
      <w:numFmt w:val="bullet"/>
      <w:lvlText w:val=""/>
      <w:lvlJc w:val="left"/>
      <w:pPr>
        <w:ind w:left="6840" w:hanging="360"/>
      </w:pPr>
      <w:rPr>
        <w:rFonts w:ascii="Wingdings" w:hAnsi="Wingdings" w:hint="default"/>
      </w:rPr>
    </w:lvl>
  </w:abstractNum>
  <w:abstractNum w:abstractNumId="6" w15:restartNumberingAfterBreak="0">
    <w:nsid w:val="330C0F96"/>
    <w:multiLevelType w:val="multilevel"/>
    <w:tmpl w:val="AA10B814"/>
    <w:lvl w:ilvl="0">
      <w:start w:val="1"/>
      <w:numFmt w:val="decimal"/>
      <w:lvlText w:val="%1."/>
      <w:lvlJc w:val="left"/>
      <w:pPr>
        <w:tabs>
          <w:tab w:val="num" w:pos="720"/>
        </w:tabs>
        <w:ind w:left="720" w:hanging="360"/>
      </w:pPr>
      <w:rPr>
        <w:rFonts w:cs="Times New Roman"/>
        <w:sz w:val="20"/>
      </w:rPr>
    </w:lvl>
    <w:lvl w:ilvl="1">
      <w:start w:val="1"/>
      <w:numFmt w:val="decimal"/>
      <w:lvlText w:val="%2)"/>
      <w:lvlJc w:val="left"/>
      <w:pPr>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D79A7"/>
    <w:multiLevelType w:val="hybridMultilevel"/>
    <w:tmpl w:val="AD66D414"/>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Times New Roman"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Times New Roman"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Times New Roman" w:hint="default"/>
      </w:rPr>
    </w:lvl>
    <w:lvl w:ilvl="8" w:tplc="04080005">
      <w:start w:val="1"/>
      <w:numFmt w:val="bullet"/>
      <w:lvlText w:val=""/>
      <w:lvlJc w:val="left"/>
      <w:pPr>
        <w:ind w:left="6840" w:hanging="360"/>
      </w:pPr>
      <w:rPr>
        <w:rFonts w:ascii="Wingdings" w:hAnsi="Wingdings" w:hint="default"/>
      </w:rPr>
    </w:lvl>
  </w:abstractNum>
  <w:abstractNum w:abstractNumId="8" w15:restartNumberingAfterBreak="0">
    <w:nsid w:val="3CE61668"/>
    <w:multiLevelType w:val="hybridMultilevel"/>
    <w:tmpl w:val="ABBCBBF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CF75822"/>
    <w:multiLevelType w:val="hybridMultilevel"/>
    <w:tmpl w:val="F6A82E4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542F45E5"/>
    <w:multiLevelType w:val="hybridMultilevel"/>
    <w:tmpl w:val="4050C4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5E73EB0"/>
    <w:multiLevelType w:val="hybridMultilevel"/>
    <w:tmpl w:val="5E36A80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 w15:restartNumberingAfterBreak="0">
    <w:nsid w:val="5CA01DE6"/>
    <w:multiLevelType w:val="hybridMultilevel"/>
    <w:tmpl w:val="843C9244"/>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Times New Roman"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Times New Roman"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Times New Roman" w:hint="default"/>
      </w:rPr>
    </w:lvl>
    <w:lvl w:ilvl="8" w:tplc="04080005">
      <w:start w:val="1"/>
      <w:numFmt w:val="bullet"/>
      <w:lvlText w:val=""/>
      <w:lvlJc w:val="left"/>
      <w:pPr>
        <w:ind w:left="6840" w:hanging="360"/>
      </w:pPr>
      <w:rPr>
        <w:rFonts w:ascii="Wingdings" w:hAnsi="Wingdings" w:hint="default"/>
      </w:rPr>
    </w:lvl>
  </w:abstractNum>
  <w:abstractNum w:abstractNumId="13" w15:restartNumberingAfterBreak="0">
    <w:nsid w:val="5F6B631A"/>
    <w:multiLevelType w:val="hybridMultilevel"/>
    <w:tmpl w:val="0D0AA064"/>
    <w:lvl w:ilvl="0" w:tplc="04080001">
      <w:start w:val="1"/>
      <w:numFmt w:val="bullet"/>
      <w:lvlText w:val=""/>
      <w:lvlJc w:val="left"/>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9193DBD"/>
    <w:multiLevelType w:val="hybridMultilevel"/>
    <w:tmpl w:val="9ABC8E1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7BCF7835"/>
    <w:multiLevelType w:val="hybridMultilevel"/>
    <w:tmpl w:val="CE449078"/>
    <w:lvl w:ilvl="0" w:tplc="FFFFFFFF">
      <w:start w:val="1"/>
      <w:numFmt w:val="bullet"/>
      <w:lvlText w:val=""/>
      <w:lvlJc w:val="left"/>
      <w:pPr>
        <w:ind w:left="720" w:hanging="360"/>
      </w:pPr>
      <w:rPr>
        <w:rFonts w:ascii="Symbol" w:hAnsi="Symbol" w:hint="default"/>
      </w:rPr>
    </w:lvl>
    <w:lvl w:ilvl="1" w:tplc="04080001">
      <w:start w:val="1"/>
      <w:numFmt w:val="bullet"/>
      <w:lvlText w:val=""/>
      <w:lvlJc w:val="left"/>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C7861F3"/>
    <w:multiLevelType w:val="hybridMultilevel"/>
    <w:tmpl w:val="2266FC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889736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35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611595426">
    <w:abstractNumId w:val="14"/>
  </w:num>
  <w:num w:numId="4" w16cid:durableId="2065907395">
    <w:abstractNumId w:val="7"/>
  </w:num>
  <w:num w:numId="5" w16cid:durableId="478617991">
    <w:abstractNumId w:val="12"/>
  </w:num>
  <w:num w:numId="6" w16cid:durableId="936713309">
    <w:abstractNumId w:val="5"/>
  </w:num>
  <w:num w:numId="7" w16cid:durableId="96111082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439497972">
    <w:abstractNumId w:val="9"/>
  </w:num>
  <w:num w:numId="9" w16cid:durableId="1015577604">
    <w:abstractNumId w:val="11"/>
  </w:num>
  <w:num w:numId="10" w16cid:durableId="917204969">
    <w:abstractNumId w:val="3"/>
  </w:num>
  <w:num w:numId="11" w16cid:durableId="617293563">
    <w:abstractNumId w:val="10"/>
  </w:num>
  <w:num w:numId="12" w16cid:durableId="404762145">
    <w:abstractNumId w:val="13"/>
  </w:num>
  <w:num w:numId="13" w16cid:durableId="1704088634">
    <w:abstractNumId w:val="15"/>
  </w:num>
  <w:num w:numId="14" w16cid:durableId="58872475">
    <w:abstractNumId w:val="2"/>
  </w:num>
  <w:num w:numId="15" w16cid:durableId="1573545768">
    <w:abstractNumId w:val="16"/>
  </w:num>
  <w:num w:numId="16" w16cid:durableId="2037072929">
    <w:abstractNumId w:val="0"/>
  </w:num>
  <w:num w:numId="17" w16cid:durableId="224075386">
    <w:abstractNumId w:val="8"/>
  </w:num>
  <w:num w:numId="18" w16cid:durableId="24916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3A"/>
    <w:rsid w:val="0001613D"/>
    <w:rsid w:val="00024D66"/>
    <w:rsid w:val="000312A9"/>
    <w:rsid w:val="000378D9"/>
    <w:rsid w:val="000451E7"/>
    <w:rsid w:val="00045567"/>
    <w:rsid w:val="00081D32"/>
    <w:rsid w:val="000B2909"/>
    <w:rsid w:val="000D5B7E"/>
    <w:rsid w:val="00102408"/>
    <w:rsid w:val="00122270"/>
    <w:rsid w:val="0013594A"/>
    <w:rsid w:val="001474A2"/>
    <w:rsid w:val="00151CEC"/>
    <w:rsid w:val="001559AF"/>
    <w:rsid w:val="00156FFC"/>
    <w:rsid w:val="001727C1"/>
    <w:rsid w:val="0018415C"/>
    <w:rsid w:val="001D40AC"/>
    <w:rsid w:val="0022130B"/>
    <w:rsid w:val="00250778"/>
    <w:rsid w:val="002645E2"/>
    <w:rsid w:val="00274886"/>
    <w:rsid w:val="002849BE"/>
    <w:rsid w:val="002A508F"/>
    <w:rsid w:val="002C1785"/>
    <w:rsid w:val="002C496F"/>
    <w:rsid w:val="002D26C9"/>
    <w:rsid w:val="002E6C24"/>
    <w:rsid w:val="002F1DD5"/>
    <w:rsid w:val="00310CF0"/>
    <w:rsid w:val="003138E5"/>
    <w:rsid w:val="00340795"/>
    <w:rsid w:val="00345F3C"/>
    <w:rsid w:val="0035051B"/>
    <w:rsid w:val="003716BA"/>
    <w:rsid w:val="003735C6"/>
    <w:rsid w:val="003741E5"/>
    <w:rsid w:val="00385710"/>
    <w:rsid w:val="003A22C7"/>
    <w:rsid w:val="003C3CF7"/>
    <w:rsid w:val="003F3946"/>
    <w:rsid w:val="004349F7"/>
    <w:rsid w:val="00440AE0"/>
    <w:rsid w:val="004606B3"/>
    <w:rsid w:val="004A0C2B"/>
    <w:rsid w:val="004A3182"/>
    <w:rsid w:val="004B7BB7"/>
    <w:rsid w:val="004D0E92"/>
    <w:rsid w:val="00516433"/>
    <w:rsid w:val="005340DA"/>
    <w:rsid w:val="005E665F"/>
    <w:rsid w:val="006001A9"/>
    <w:rsid w:val="006056DF"/>
    <w:rsid w:val="006525B0"/>
    <w:rsid w:val="00683FCA"/>
    <w:rsid w:val="00693C92"/>
    <w:rsid w:val="006B376F"/>
    <w:rsid w:val="006C06FD"/>
    <w:rsid w:val="006D42A6"/>
    <w:rsid w:val="0070674D"/>
    <w:rsid w:val="0073361A"/>
    <w:rsid w:val="007454C8"/>
    <w:rsid w:val="00756D46"/>
    <w:rsid w:val="007A4AC2"/>
    <w:rsid w:val="007B179C"/>
    <w:rsid w:val="007F538F"/>
    <w:rsid w:val="00877B4B"/>
    <w:rsid w:val="008854CE"/>
    <w:rsid w:val="008A3D2C"/>
    <w:rsid w:val="008B4D44"/>
    <w:rsid w:val="008D71F9"/>
    <w:rsid w:val="008E6C9E"/>
    <w:rsid w:val="008F07BA"/>
    <w:rsid w:val="008F5661"/>
    <w:rsid w:val="00905AB4"/>
    <w:rsid w:val="00944475"/>
    <w:rsid w:val="00952655"/>
    <w:rsid w:val="00961B9A"/>
    <w:rsid w:val="00987B95"/>
    <w:rsid w:val="009D623D"/>
    <w:rsid w:val="00A0572C"/>
    <w:rsid w:val="00A203C9"/>
    <w:rsid w:val="00A7698A"/>
    <w:rsid w:val="00A815C6"/>
    <w:rsid w:val="00AC2EFA"/>
    <w:rsid w:val="00AC5A2B"/>
    <w:rsid w:val="00B051F7"/>
    <w:rsid w:val="00B47014"/>
    <w:rsid w:val="00B5405D"/>
    <w:rsid w:val="00B55852"/>
    <w:rsid w:val="00B7555A"/>
    <w:rsid w:val="00B81876"/>
    <w:rsid w:val="00B87C60"/>
    <w:rsid w:val="00B920DC"/>
    <w:rsid w:val="00BD16F5"/>
    <w:rsid w:val="00BD595D"/>
    <w:rsid w:val="00BD7B2D"/>
    <w:rsid w:val="00C10D10"/>
    <w:rsid w:val="00C30CC1"/>
    <w:rsid w:val="00C3460A"/>
    <w:rsid w:val="00CA105E"/>
    <w:rsid w:val="00CA16E6"/>
    <w:rsid w:val="00CC0D0A"/>
    <w:rsid w:val="00CF0873"/>
    <w:rsid w:val="00D14997"/>
    <w:rsid w:val="00D22059"/>
    <w:rsid w:val="00D33E54"/>
    <w:rsid w:val="00D731B3"/>
    <w:rsid w:val="00D97B21"/>
    <w:rsid w:val="00DB3384"/>
    <w:rsid w:val="00DB6D39"/>
    <w:rsid w:val="00DC434F"/>
    <w:rsid w:val="00E11AEE"/>
    <w:rsid w:val="00E5783A"/>
    <w:rsid w:val="00E664B5"/>
    <w:rsid w:val="00E76D85"/>
    <w:rsid w:val="00EA3991"/>
    <w:rsid w:val="00EB0F80"/>
    <w:rsid w:val="00ED32A4"/>
    <w:rsid w:val="00EE608D"/>
    <w:rsid w:val="00F60DB8"/>
    <w:rsid w:val="00F74E0E"/>
    <w:rsid w:val="00F902A7"/>
    <w:rsid w:val="00F90B06"/>
    <w:rsid w:val="00F942E6"/>
    <w:rsid w:val="00FA5A2F"/>
    <w:rsid w:val="00FE3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408D0A4"/>
  <w15:docId w15:val="{BE09AACF-987B-4269-AEF1-0012CB49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83A"/>
    <w:rPr>
      <w:rFonts w:ascii="Calibri" w:eastAsia="Times New Roman" w:hAnsi="Calibri" w:cs="Times New Roman"/>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83A"/>
    <w:pPr>
      <w:ind w:left="720"/>
    </w:pPr>
  </w:style>
  <w:style w:type="paragraph" w:styleId="BalloonText">
    <w:name w:val="Balloon Text"/>
    <w:basedOn w:val="Normal"/>
    <w:link w:val="BalloonTextChar"/>
    <w:uiPriority w:val="99"/>
    <w:semiHidden/>
    <w:unhideWhenUsed/>
    <w:rsid w:val="00E57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83A"/>
    <w:rPr>
      <w:rFonts w:ascii="Tahoma" w:eastAsia="Times New Roman" w:hAnsi="Tahoma" w:cs="Tahoma"/>
      <w:sz w:val="16"/>
      <w:szCs w:val="16"/>
      <w:lang w:val="el-GR" w:eastAsia="en-US"/>
    </w:rPr>
  </w:style>
  <w:style w:type="paragraph" w:styleId="Header">
    <w:name w:val="header"/>
    <w:basedOn w:val="Normal"/>
    <w:link w:val="HeaderChar"/>
    <w:uiPriority w:val="99"/>
    <w:unhideWhenUsed/>
    <w:rsid w:val="00135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94A"/>
    <w:rPr>
      <w:rFonts w:ascii="Calibri" w:eastAsia="Times New Roman" w:hAnsi="Calibri" w:cs="Times New Roman"/>
      <w:lang w:val="el-GR" w:eastAsia="en-US"/>
    </w:rPr>
  </w:style>
  <w:style w:type="paragraph" w:styleId="Footer">
    <w:name w:val="footer"/>
    <w:basedOn w:val="Normal"/>
    <w:link w:val="FooterChar"/>
    <w:uiPriority w:val="99"/>
    <w:unhideWhenUsed/>
    <w:rsid w:val="00135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94A"/>
    <w:rPr>
      <w:rFonts w:ascii="Calibri" w:eastAsia="Times New Roman" w:hAnsi="Calibri" w:cs="Times New Roman"/>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08387">
      <w:bodyDiv w:val="1"/>
      <w:marLeft w:val="0"/>
      <w:marRight w:val="0"/>
      <w:marTop w:val="0"/>
      <w:marBottom w:val="0"/>
      <w:divBdr>
        <w:top w:val="none" w:sz="0" w:space="0" w:color="auto"/>
        <w:left w:val="none" w:sz="0" w:space="0" w:color="auto"/>
        <w:bottom w:val="none" w:sz="0" w:space="0" w:color="auto"/>
        <w:right w:val="none" w:sz="0" w:space="0" w:color="auto"/>
      </w:divBdr>
    </w:div>
    <w:div w:id="405569131">
      <w:bodyDiv w:val="1"/>
      <w:marLeft w:val="0"/>
      <w:marRight w:val="0"/>
      <w:marTop w:val="0"/>
      <w:marBottom w:val="0"/>
      <w:divBdr>
        <w:top w:val="none" w:sz="0" w:space="0" w:color="auto"/>
        <w:left w:val="none" w:sz="0" w:space="0" w:color="auto"/>
        <w:bottom w:val="none" w:sz="0" w:space="0" w:color="auto"/>
        <w:right w:val="none" w:sz="0" w:space="0" w:color="auto"/>
      </w:divBdr>
    </w:div>
    <w:div w:id="429006929">
      <w:bodyDiv w:val="1"/>
      <w:marLeft w:val="0"/>
      <w:marRight w:val="0"/>
      <w:marTop w:val="0"/>
      <w:marBottom w:val="0"/>
      <w:divBdr>
        <w:top w:val="none" w:sz="0" w:space="0" w:color="auto"/>
        <w:left w:val="none" w:sz="0" w:space="0" w:color="auto"/>
        <w:bottom w:val="none" w:sz="0" w:space="0" w:color="auto"/>
        <w:right w:val="none" w:sz="0" w:space="0" w:color="auto"/>
      </w:divBdr>
    </w:div>
    <w:div w:id="1180851347">
      <w:bodyDiv w:val="1"/>
      <w:marLeft w:val="0"/>
      <w:marRight w:val="0"/>
      <w:marTop w:val="0"/>
      <w:marBottom w:val="0"/>
      <w:divBdr>
        <w:top w:val="none" w:sz="0" w:space="0" w:color="auto"/>
        <w:left w:val="none" w:sz="0" w:space="0" w:color="auto"/>
        <w:bottom w:val="none" w:sz="0" w:space="0" w:color="auto"/>
        <w:right w:val="none" w:sz="0" w:space="0" w:color="auto"/>
      </w:divBdr>
    </w:div>
    <w:div w:id="20706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4F8B50-F40A-4287-9A61-CB8CE40C9F73}">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Stavros Mylonas</cp:lastModifiedBy>
  <cp:revision>2</cp:revision>
  <cp:lastPrinted>2022-03-14T05:22:00Z</cp:lastPrinted>
  <dcterms:created xsi:type="dcterms:W3CDTF">2023-03-10T07:22:00Z</dcterms:created>
  <dcterms:modified xsi:type="dcterms:W3CDTF">2023-03-10T07:22:00Z</dcterms:modified>
</cp:coreProperties>
</file>